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45" w:rsidRPr="00640745" w:rsidRDefault="00365EFF" w:rsidP="0064074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40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Республиканский реабилитационный центр </w:t>
      </w:r>
    </w:p>
    <w:p w:rsidR="00365EFF" w:rsidRDefault="00365EFF" w:rsidP="0064074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4074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для детей-инвалидов</w:t>
      </w:r>
    </w:p>
    <w:p w:rsidR="007C2C90" w:rsidRPr="00640745" w:rsidRDefault="007C2C90" w:rsidP="00640745">
      <w:pPr>
        <w:spacing w:after="1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C2C90" w:rsidRDefault="00365EFF" w:rsidP="0064074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t>Государственное учреждение "Республиканский реабилитационный центр для детей-инвалидов" с 2000 года осуществляет комплексную медицинскую, психолого-педагогическую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реабилитацию и социальную адаптацию детей-инвалидов 3-18 лет с заболеваниями нервной и костно-мышечной систем, следствием которых являются нарушения функций опорно-двигательного аппарата.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Цель деятельности Центра – реализация права детей-инвалидов на получение оптимального физического, интеллектуального и социального уровня жизни, которая достигается современными методами медицинской и физической реабилитации, педагогической и психологической коррекции, профессионально ориентированной деятельностью.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Центр располагает хорошей материально-технической базой. Дети проживают в просторных комфортных помещениях, в которых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расположены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спальная и игровая зоны: тренажерный зал, массажный кабинет, санитарные помещения, имеется отдельный выход на внутренний двор с игровыми площадками, дорожкой со специальным покрытием и аллеей хвойных и миндальных деревьев. В каждой группе размещается от 13 до 15 человек в соответствии с возрастом.</w:t>
      </w:r>
    </w:p>
    <w:p w:rsidR="00D944AD" w:rsidRPr="007C2C90" w:rsidRDefault="00365EFF" w:rsidP="0064074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Формы пребывания детей-инвалидов в Центре: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•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Стационарная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(проживание в группах)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•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Дневной стационар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В структуре учреждения работают два реабилитационных отделения: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•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Отделение медицинской реабилитации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•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Отделение социальной и психолого-педагогической реабилитации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Реабилитацию осуществляет команда специалистов: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врач-невролог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медицинская сестра по массажу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врач-травматолог-ортопед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учитель-дефектолог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 ЛФК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педагог-психолог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рефлексотерапевт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воспитатель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врач-физиотерапевт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D944AD" w:rsidRPr="007C2C90" w:rsidRDefault="00365EFF" w:rsidP="00D944AD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социальный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педагог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="00824DFE"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врач-стоматолог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                         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640745" w:rsidRDefault="00365EFF" w:rsidP="00640745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инструктор по трудовой терапии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инструктор-методист по ЛФК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7C2C90" w:rsidRPr="007C2C90" w:rsidRDefault="007C2C90" w:rsidP="00640745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B13E7" w:rsidRPr="007C2C90" w:rsidRDefault="00365EFF" w:rsidP="00640745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ОСНОВНЫЕ НАПРАВЛЕНИЯ ДЕЯТЕЛЬНОСТИ ЦЕНТРА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  <w:t>Использование комплекса медицинских мероприятий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  <w:t>Методы физической реабилитации: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кинезотерапия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(в том числе на специализированных реабилитационных тренажерах, адаптированных спортивных тренажерах, использование методик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Текорюса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Бобота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и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Кэбота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 аппарата Гросса, реабилитационных костюмов «Адели» и «Атлант»), велосипед-уникум «АНГЕЛ-СОЛО»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тренировки с использованием методик диагностирования, планирования, разработки индивидуальных программ занятий на роботизированных реабилитационных системах «ТИМО», «ПАБЛО», « THERA-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Trainer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»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ыработка навыков самостоятельной ходьбы на тренажере «ИМИТРОН»;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«Динамический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параподиум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».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Восстановительная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терапии пальцев  рук на роботизированной реабилитацион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>ной системе с обратной связью «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Amadeo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».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Тренировка нижних конечностей с использованием электростимуляции мышц на педиатрическом велоэргометре для детей от 4 до 12 лет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асслабляющие и корригирующие укладки с песком;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индивидуальные и групповые занятия ЛФК;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массаж;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гидрокинезотерапия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адаптивная физическая культура.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Аппаратная электротерапия: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лазеротерапия;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светолечение «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Биоптрон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»;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КВЧ-терапия;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магнитотерапия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дарсонвализация;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электролечение;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криотерапия;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электростатический массаж системы «ХИВАМАТ».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Водолечение: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ванны минеральные, лекарственные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ванны жемчужные;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ванны вихревые общие, ножные и ручные;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подводный душ-массаж.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Теплолечение: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парафиновые, озокеритовые аппликации;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терапия в современной сауне.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Рефлексотерапия: 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классическая рефлексотерапия;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лазеропунктура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КВЧ-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пунктура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акупрессура (точечный массаж);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Музыкотерапия: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использование кушетки для релаксации со звуковым массажем.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Технические средства компенсации: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кресла-коляски,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ходилки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ортезы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 тутора.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Цели и методы психолого-педагогической и социальной реабилитации. 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Развитие навыков самообслуживания, трудовых навыков и умений, необходимых в повседневной жизни, проведение мероприятий по максимальному их привитию у детей-инвалидов (программа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Монтессори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)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азвитие независимости (самостоятельности), социально-трудовая адаптация;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эрготерапия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(работа с глиной, графика, шитье, вязание, макраме,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бисероплетение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 работа с кожей, компьютерный кружок);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изотерапия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(рисование карандашами,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красками, нетрадиционные методы рисования: пальчиковые краски, витражное рисование)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 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абота педагога-воспитателя (кружковая деятельность по развитию творческого потенциала ребенка, экскурсии, посещение выставок, кинотеатров, музеев, оказание информационной и консультативной помощи родителям);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работа педагога-психолога (психодиагностика, консультации, индивидуальная и групповая работа, тренинги);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Использование метода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нейрослуховой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стимуляции ТОМАТIS;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коррекционно-развивающая работа учителя-дефектолога;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 работа социального педагога (организация культурно-массовых мероприятий, проведение занятий по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кинологотерапии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 взаимодействие с общественными и государственными организациями);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работа музыкального руководителя (коррекционная работа, организация праздничных мероприятий);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комплексная профессионально ориентированная диагностика и обучение навыкам профессии.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Показания для приема в Центр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Нарушение жизнедеятельности (или различные степени утраты здоровья) и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социальная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дезадаптация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вследствие заболеваний нервной и костно-мышечной систем и нарушение функции опорно-двигательного аппарата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1.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Детский церебральный паралич (различные формы и степени тяжести 1-3).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2.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Последствия раннего органического поражения ЦНС с двигательными нарушениями и без выраженных нарушений интеллекта.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3.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Последствия перенесенных воспалительных заболеваний центральной и периферической нервных систем (менингиты,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менигоцефалиты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нейроинфекции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полиневропатии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различного генеза и т.д.).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4.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Прогрессирующие нервно-мышечные заболевания в стадии компенсации и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субкомпенсации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без тяжелых нарушений со стороны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сердечно-сосудистой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и дыхательных систем.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5.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Врожденная гидроцефалия в стадии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субкомпенсации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и компенсации.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6.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Болезнь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Пертеса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в стадии исхода (4 стадия) при самостоятельном передвижении.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7.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Врожденные аномалии (пороки развития) входящие в группу по МКБ 10 (Q65-Q79):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- дисплазия тазобедренных суставов (вывихи, подвывихи)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-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рожденная деформа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ция стопы (косолапость) и др.,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p w:rsidR="007C2C90" w:rsidRDefault="00365EFF" w:rsidP="001B13E7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t>-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полидактилия, синдактилия,</w:t>
      </w:r>
      <w:proofErr w:type="gramStart"/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-</w:t>
      </w:r>
      <w:proofErr w:type="spellStart"/>
      <w:proofErr w:type="gramEnd"/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артрогрипоз</w:t>
      </w:r>
      <w:proofErr w:type="spellEnd"/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-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>хондроплазия</w:t>
      </w:r>
      <w:proofErr w:type="spellEnd"/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и другие.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8.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Диспластические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сколиозы.</w:t>
      </w:r>
    </w:p>
    <w:p w:rsidR="001B13E7" w:rsidRPr="007C2C90" w:rsidRDefault="00365EFF" w:rsidP="001B13E7">
      <w:pPr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Медицинские противопоказания для приема в Центр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се заболевания в остром периоде.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Активный туберкулез.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Злокачественные новообразования.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Эпилептические, судорожные припадки (ремиссия менее шести месяцев).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Психические расстройства, угрожающие жизни и здоровью окружающих.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Нарушение функций тазовых органов.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Нарушение слуха и зрения III IV степени (при отсутствии компенсации).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Грибковые заболевания.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Хронические заболевания внутренних органов в стадии </w:t>
      </w:r>
      <w:proofErr w:type="spell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субкомпенсации</w:t>
      </w:r>
      <w:proofErr w:type="spell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и декомпенсации.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Тяжёлая и глубокая степень умственной отсталости.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Отсутствие реабилитационного потенциала.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76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Изменения в анализе крови, характеризующие воспалительный процесс.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Перечень документов, необходимых для приёма детей-инвалидов в Центр</w:t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Выписка из амбулаторной карты прилагаемого образца с указанием прививочного статуса.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Заключение Центра коррекционно-развивающего обучения и реабилитации с указанием программы обучения и ее реализации на момент поступления в РРЦДИ.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Справка из школы с указанием класса и формы обучения, медицинской группы занятий по физкультуре.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Ксерокопия удостоверения ребенка-инвалида.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Рентгенограммы (при ортопедической патологии).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Общий анализ крови, мочи, кала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я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>/глист, мазок на энтеробиоз (острицы) (действительны - 10 дней).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Справка об отсутствии контакта с инфекционными больными (действительна 3 дня).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Справка об отсутствии кожных и инфекционных заболеваний.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ЭКГ с заключением (один раз в текущем году).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При наличии за последние 12 месяцев судорог необходима электроэнцефалограмма с заключением, сроком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давности не более 3-х месяцев.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Флюорография для детей старше 17 лет.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A7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При совместном пребывании с ребенком одного из родителей (в т.ч. дневной стационар), сопровождающему лицу необходимо предоставить флюорографию, анализ на энтеробиоз, справку об отсутствии венерических заболеваний.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         Дополнительная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информация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>: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Приглашение на реабилитацию ребенка-инвалида осуществляется после рассмотрения поступивших на него документов либо после консультативного осмотра ребенка Приемно-консультативной комиссией Центра.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Время работы комиссии – каждый четверг с 9.00 до 13.00. 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Иногородние дети-инвалиды, нуждающиеся в дополнительном уходе, по решению Приемно-консультативной комиссии Центра могут приниматься с одним из родителей или лицом, заменяющим их. Им предоставляется место проживания в комнате матери и ребенка Центра.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Сроки реабилитации устанавливаются индивидуально и составляют от одного до трех месяцев в течение календарного года.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lastRenderedPageBreak/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После прохождения курса реабилитации выдается выписка из реабилитационной карты ребенка-инвалида с указанием перечня проведенных реабилитационных мероприятий, их эффективности с соответствующими рекомендациями.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Повторные курсы реабилитации назначаются по решению Приемно-консультативной комиссии Центра в соответствии с графиками заездов детей-инвалидов на реабилитацию. Продолжительность одного курса (заезда) составляет 4-6 недель в зависимости от возраста ребенка с инвалидностью.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На время медицинской реабилитации ребенка-инвалида матери ребенка либо другому лицу, фактически осуществляющему уход за ребенком-инвалидом в возрасте до 18 лет, предоставляется пособие по временной нетрудоспособности по уходу за ребенком-инвалидом в возрасте до 18 лет по месту жительства в соответствии со статьёй 19 Закона Республики Беларусь от 29.12.2012 № 7-З «О государственных пособиях семьям, воспитывающим детей», не более</w:t>
      </w:r>
      <w:proofErr w:type="gramStart"/>
      <w:r w:rsidRPr="007C2C90">
        <w:rPr>
          <w:rFonts w:ascii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чем на один срок медицин</w:t>
      </w:r>
      <w:r w:rsidR="001B13E7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ской реабилитации в календарном 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>году.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sym w:font="Symbol" w:char="F0D8"/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ab/>
        <w:t>Реабилитация детей-инвалидов в Центре осуществляется бесплатно.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br/>
      </w: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Справки и предварительная запись на консультацию по телефонам: </w:t>
      </w:r>
    </w:p>
    <w:p w:rsidR="00365EFF" w:rsidRPr="00E67D11" w:rsidRDefault="001B13E7" w:rsidP="001B13E7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8(017)</w:t>
      </w:r>
      <w:r w:rsidR="00E67D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373</w:t>
      </w:r>
      <w:r w:rsidR="00365EFF"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-</w:t>
      </w:r>
      <w:r w:rsidR="00E67D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60</w:t>
      </w:r>
      <w:r w:rsidR="00365EFF"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-</w:t>
      </w:r>
      <w:r w:rsidR="00E67D11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86</w:t>
      </w:r>
      <w:bookmarkStart w:id="0" w:name="_GoBack"/>
      <w:bookmarkEnd w:id="0"/>
      <w:r w:rsidR="00365EFF" w:rsidRPr="007C2C90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с 8.00 до 16.00 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t>(регистратура)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 xml:space="preserve">8 (017) </w:t>
      </w:r>
      <w:r w:rsidR="00E67D11">
        <w:rPr>
          <w:rFonts w:ascii="Times New Roman" w:hAnsi="Times New Roman" w:cs="Times New Roman"/>
          <w:sz w:val="18"/>
          <w:szCs w:val="18"/>
          <w:lang w:eastAsia="ru-RU"/>
        </w:rPr>
        <w:t>374-58-17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с 16.00 до </w:t>
      </w:r>
      <w:r w:rsidR="00E67D11" w:rsidRPr="00E67D11">
        <w:rPr>
          <w:rFonts w:ascii="Times New Roman" w:hAnsi="Times New Roman" w:cs="Times New Roman"/>
          <w:sz w:val="18"/>
          <w:szCs w:val="18"/>
          <w:lang w:eastAsia="ru-RU"/>
        </w:rPr>
        <w:t>17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t>.00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Контакты:</w:t>
      </w:r>
      <w:r w:rsidRPr="007C2C9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t>220049, г. Минск, ул. Севастопольская, 56 </w:t>
      </w:r>
      <w:r w:rsidR="00365EFF" w:rsidRPr="007C2C90">
        <w:rPr>
          <w:rFonts w:ascii="Times New Roman" w:hAnsi="Times New Roman" w:cs="Times New Roman"/>
          <w:sz w:val="18"/>
          <w:szCs w:val="18"/>
          <w:lang w:eastAsia="ru-RU"/>
        </w:rPr>
        <w:br/>
        <w:t>(проезд троллейбусами № 29 и 61 до остановки «Севастопольск</w:t>
      </w:r>
      <w:r w:rsidR="00E67D11">
        <w:rPr>
          <w:rFonts w:ascii="Times New Roman" w:hAnsi="Times New Roman" w:cs="Times New Roman"/>
          <w:sz w:val="18"/>
          <w:szCs w:val="18"/>
          <w:lang w:eastAsia="ru-RU"/>
        </w:rPr>
        <w:t>ий парк»)</w:t>
      </w:r>
      <w:r w:rsidR="00E67D11">
        <w:rPr>
          <w:rFonts w:ascii="Times New Roman" w:hAnsi="Times New Roman" w:cs="Times New Roman"/>
          <w:sz w:val="18"/>
          <w:szCs w:val="18"/>
          <w:lang w:eastAsia="ru-RU"/>
        </w:rPr>
        <w:br/>
        <w:t>E-</w:t>
      </w:r>
      <w:proofErr w:type="spellStart"/>
      <w:r w:rsidR="00E67D11">
        <w:rPr>
          <w:rFonts w:ascii="Times New Roman" w:hAnsi="Times New Roman" w:cs="Times New Roman"/>
          <w:sz w:val="18"/>
          <w:szCs w:val="18"/>
          <w:lang w:eastAsia="ru-RU"/>
        </w:rPr>
        <w:t>mail</w:t>
      </w:r>
      <w:proofErr w:type="spellEnd"/>
      <w:r w:rsidR="00E67D11">
        <w:rPr>
          <w:rFonts w:ascii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="00E67D11">
        <w:rPr>
          <w:rFonts w:ascii="Times New Roman" w:hAnsi="Times New Roman" w:cs="Times New Roman"/>
          <w:sz w:val="18"/>
          <w:szCs w:val="18"/>
          <w:lang w:eastAsia="ru-RU"/>
        </w:rPr>
        <w:t>rrcdi</w:t>
      </w:r>
      <w:proofErr w:type="spellEnd"/>
      <w:r w:rsidR="00E67D11">
        <w:rPr>
          <w:rFonts w:ascii="Times New Roman" w:hAnsi="Times New Roman" w:cs="Times New Roman"/>
          <w:sz w:val="18"/>
          <w:szCs w:val="18"/>
          <w:lang w:eastAsia="ru-RU"/>
        </w:rPr>
        <w:t>@</w:t>
      </w:r>
      <w:proofErr w:type="spellStart"/>
      <w:r w:rsidR="00E67D11">
        <w:rPr>
          <w:rFonts w:ascii="Times New Roman" w:hAnsi="Times New Roman" w:cs="Times New Roman"/>
          <w:sz w:val="18"/>
          <w:szCs w:val="18"/>
          <w:lang w:val="en-US" w:eastAsia="ru-RU"/>
        </w:rPr>
        <w:t>reacenter</w:t>
      </w:r>
      <w:proofErr w:type="spellEnd"/>
      <w:r w:rsidR="00E67D11" w:rsidRPr="00E67D11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="00E67D11">
        <w:rPr>
          <w:rFonts w:ascii="Times New Roman" w:hAnsi="Times New Roman" w:cs="Times New Roman"/>
          <w:sz w:val="18"/>
          <w:szCs w:val="18"/>
          <w:lang w:val="en-US" w:eastAsia="ru-RU"/>
        </w:rPr>
        <w:t>by</w:t>
      </w:r>
    </w:p>
    <w:p w:rsidR="00365EFF" w:rsidRPr="007C2C90" w:rsidRDefault="00365EFF" w:rsidP="00365EFF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7C2C90">
        <w:rPr>
          <w:rFonts w:ascii="Times New Roman" w:hAnsi="Times New Roman" w:cs="Times New Roman"/>
          <w:sz w:val="18"/>
          <w:szCs w:val="18"/>
          <w:lang w:eastAsia="ru-RU"/>
        </w:rPr>
        <w:t>Перечень документов для приема в центр</w:t>
      </w:r>
      <w:r w:rsidR="00640745" w:rsidRPr="007C2C90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365EFF" w:rsidRPr="007C2C90" w:rsidRDefault="00E67D11" w:rsidP="00365EFF">
      <w:pPr>
        <w:rPr>
          <w:rFonts w:ascii="Times New Roman" w:hAnsi="Times New Roman" w:cs="Times New Roman"/>
          <w:sz w:val="18"/>
          <w:szCs w:val="18"/>
          <w:lang w:eastAsia="ru-RU"/>
        </w:rPr>
      </w:pPr>
      <w:hyperlink r:id="rId6" w:anchor="sppb-tab1-1" w:history="1">
        <w:r w:rsidR="00365EFF" w:rsidRPr="007C2C90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Документы для рассмотрения о возможности реабилитации в Центре</w:t>
        </w:r>
      </w:hyperlink>
    </w:p>
    <w:p w:rsidR="00365EFF" w:rsidRPr="007C2C90" w:rsidRDefault="00E67D11" w:rsidP="00365EFF">
      <w:pPr>
        <w:rPr>
          <w:rFonts w:ascii="Times New Roman" w:hAnsi="Times New Roman" w:cs="Times New Roman"/>
          <w:sz w:val="18"/>
          <w:szCs w:val="18"/>
          <w:lang w:eastAsia="ru-RU"/>
        </w:rPr>
      </w:pPr>
      <w:hyperlink r:id="rId7" w:anchor="sppb-tab1-2" w:history="1">
        <w:r w:rsidR="00365EFF" w:rsidRPr="007C2C90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Документы при поступлении после подтверждения о реабилитации</w:t>
        </w:r>
      </w:hyperlink>
    </w:p>
    <w:p w:rsidR="00365EFF" w:rsidRPr="007C2C90" w:rsidRDefault="00365EFF" w:rsidP="00365EFF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Выписку из амбулаторной карты (</w:t>
      </w:r>
      <w:hyperlink r:id="rId8" w:tgtFrame="_blank" w:history="1">
        <w:r w:rsidRPr="007C2C90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выписка</w:t>
        </w:r>
      </w:hyperlink>
      <w:r w:rsidRPr="007C2C90">
        <w:rPr>
          <w:rFonts w:ascii="Times New Roman" w:hAnsi="Times New Roman" w:cs="Times New Roman"/>
          <w:sz w:val="20"/>
          <w:szCs w:val="20"/>
          <w:lang w:eastAsia="ru-RU"/>
        </w:rPr>
        <w:t>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Заключение Центра коррекционно-развивающего обучения и реабилитации (или его копию) (</w:t>
      </w:r>
      <w:hyperlink r:id="rId9" w:tgtFrame="_blank" w:history="1">
        <w:r w:rsidRPr="007C2C90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заключение</w:t>
        </w:r>
      </w:hyperlink>
      <w:r w:rsidRPr="007C2C90">
        <w:rPr>
          <w:rFonts w:ascii="Times New Roman" w:hAnsi="Times New Roman" w:cs="Times New Roman"/>
          <w:sz w:val="20"/>
          <w:szCs w:val="20"/>
          <w:lang w:eastAsia="ru-RU"/>
        </w:rPr>
        <w:t>); Справку для сопровождающего, который будет находиться с ребенком в период прохождения курса реабилитации (</w:t>
      </w:r>
      <w:hyperlink r:id="rId10" w:tgtFrame="_blank" w:history="1">
        <w:r w:rsidRPr="007C2C90">
          <w:rPr>
            <w:rFonts w:ascii="Times New Roman" w:hAnsi="Times New Roman" w:cs="Times New Roman"/>
            <w:sz w:val="20"/>
            <w:szCs w:val="20"/>
            <w:u w:val="single"/>
            <w:lang w:eastAsia="ru-RU"/>
          </w:rPr>
          <w:t>справка</w:t>
        </w:r>
      </w:hyperlink>
      <w:r w:rsidRPr="007C2C90">
        <w:rPr>
          <w:rFonts w:ascii="Times New Roman" w:hAnsi="Times New Roman" w:cs="Times New Roman"/>
          <w:sz w:val="20"/>
          <w:szCs w:val="20"/>
          <w:lang w:eastAsia="ru-RU"/>
        </w:rPr>
        <w:t>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Справку из школы с указанием класса и формы обучения, медицинской группы занятий по физкультуре (выдается в школе по месту жительства);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Ксерокопия удостоверения ребенка-инвалида;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Рентгенограммы (при ортопедической патологии);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Справка об отсутствии контакта с инфекционными больными (действительна 3 дня) (выдается в поликлинике по месту жительства);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Справка об отсутствии кожных и инфекционных заболеваний (выдается в поликлинике по месту жительства);</w:t>
      </w:r>
    </w:p>
    <w:p w:rsidR="00365EFF" w:rsidRPr="007C2C90" w:rsidRDefault="00365EFF" w:rsidP="00640745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При наличии за последние 12 месяцев судорог необходима электроэнцефалограмма с заключением, сроком давности не более 3-х месяцев;</w:t>
      </w:r>
    </w:p>
    <w:p w:rsidR="00395891" w:rsidRPr="007C2C90" w:rsidRDefault="00365EFF" w:rsidP="007C2C90">
      <w:pPr>
        <w:jc w:val="both"/>
        <w:rPr>
          <w:rFonts w:ascii="Times New Roman" w:hAnsi="Times New Roman" w:cs="Times New Roman"/>
          <w:sz w:val="18"/>
          <w:szCs w:val="18"/>
        </w:rPr>
      </w:pPr>
      <w:r w:rsidRPr="007C2C90">
        <w:rPr>
          <w:rFonts w:ascii="Times New Roman" w:hAnsi="Times New Roman" w:cs="Times New Roman"/>
          <w:sz w:val="20"/>
          <w:szCs w:val="20"/>
          <w:lang w:eastAsia="ru-RU"/>
        </w:rPr>
        <w:t>При совместном пребывании с ребенком одного из родителей (в т.ч. дневной стационар), сопровождающему лицу необходимо предоставить флюорографию, анализ на энтеробиоз, справку об отсутствии венерических заболеваний (выдается в поликлинике по месту жительства).</w:t>
      </w:r>
      <w:r w:rsidR="007C2C9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sectPr w:rsidR="00395891" w:rsidRPr="007C2C90" w:rsidSect="00640745">
      <w:pgSz w:w="16838" w:h="11906" w:orient="landscape"/>
      <w:pgMar w:top="426" w:right="253" w:bottom="142" w:left="284" w:header="708" w:footer="708" w:gutter="0"/>
      <w:cols w:num="4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03CE7"/>
    <w:multiLevelType w:val="multilevel"/>
    <w:tmpl w:val="A20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D2652C"/>
    <w:multiLevelType w:val="multilevel"/>
    <w:tmpl w:val="1A9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EFF"/>
    <w:rsid w:val="001B13E7"/>
    <w:rsid w:val="00365EFF"/>
    <w:rsid w:val="00395891"/>
    <w:rsid w:val="00640745"/>
    <w:rsid w:val="007C2C90"/>
    <w:rsid w:val="00824DFE"/>
    <w:rsid w:val="00941DB3"/>
    <w:rsid w:val="00D944AD"/>
    <w:rsid w:val="00E6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91"/>
  </w:style>
  <w:style w:type="paragraph" w:styleId="2">
    <w:name w:val="heading 2"/>
    <w:basedOn w:val="a"/>
    <w:link w:val="20"/>
    <w:uiPriority w:val="9"/>
    <w:qFormat/>
    <w:rsid w:val="00365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5E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5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815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35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5066">
                  <w:marLeft w:val="-322"/>
                  <w:marRight w:val="-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6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3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8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6" w:color="auto"/>
                                                <w:left w:val="single" w:sz="8" w:space="16" w:color="E5E5E5"/>
                                                <w:bottom w:val="single" w:sz="8" w:space="16" w:color="E5E5E5"/>
                                                <w:right w:val="single" w:sz="8" w:space="16" w:color="E5E5E5"/>
                                              </w:divBdr>
                                              <w:divsChild>
                                                <w:div w:id="5062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30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5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75125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619">
                      <w:marLeft w:val="-322"/>
                      <w:marRight w:val="-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9750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wixstatic.com/ugd/f43ad8_1e44f76368884b4a90da61f8e5d13c6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acenter.by/onewin/neobkhodimye-dokumen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center.by/onewin/neobkhodimye-dokument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wixstatic.com/ugd/f43ad8_b127e3f90cd84a06aaef3b1c5888de5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wixstatic.com/ugd/f43ad8_8938817e0be94bbba644f2d31114f57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User</cp:lastModifiedBy>
  <cp:revision>7</cp:revision>
  <cp:lastPrinted>2021-08-03T13:28:00Z</cp:lastPrinted>
  <dcterms:created xsi:type="dcterms:W3CDTF">2021-08-03T09:12:00Z</dcterms:created>
  <dcterms:modified xsi:type="dcterms:W3CDTF">2023-05-26T14:02:00Z</dcterms:modified>
</cp:coreProperties>
</file>